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A5" w:rsidRDefault="003225CE" w:rsidP="003225CE">
      <w:pPr>
        <w:spacing w:after="0"/>
        <w:jc w:val="center"/>
        <w:rPr>
          <w:b/>
          <w:sz w:val="20"/>
          <w:szCs w:val="20"/>
        </w:rPr>
      </w:pPr>
      <w:r w:rsidRPr="003225CE">
        <w:rPr>
          <w:b/>
          <w:sz w:val="20"/>
          <w:szCs w:val="20"/>
        </w:rPr>
        <w:t>Manufacture</w:t>
      </w:r>
      <w:r w:rsidR="00B2491F">
        <w:rPr>
          <w:b/>
          <w:sz w:val="20"/>
          <w:szCs w:val="20"/>
        </w:rPr>
        <w:t xml:space="preserve"> and Installation</w:t>
      </w:r>
      <w:r w:rsidRPr="003225CE">
        <w:rPr>
          <w:b/>
          <w:sz w:val="20"/>
          <w:szCs w:val="20"/>
        </w:rPr>
        <w:t xml:space="preserve"> of </w:t>
      </w:r>
      <w:r w:rsidR="00B2491F">
        <w:rPr>
          <w:b/>
          <w:sz w:val="20"/>
          <w:szCs w:val="20"/>
        </w:rPr>
        <w:t>Single Gate on South S</w:t>
      </w:r>
      <w:r w:rsidRPr="003225CE">
        <w:rPr>
          <w:b/>
          <w:sz w:val="20"/>
          <w:szCs w:val="20"/>
        </w:rPr>
        <w:t>ide of Fitzroy Square Garden by Metalcraft</w:t>
      </w:r>
      <w:r w:rsidR="00105F0A">
        <w:rPr>
          <w:b/>
          <w:sz w:val="20"/>
          <w:szCs w:val="20"/>
        </w:rPr>
        <w:t xml:space="preserve"> </w:t>
      </w:r>
    </w:p>
    <w:p w:rsidR="002C0BDE" w:rsidRDefault="002C0BDE" w:rsidP="003225CE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(£6,855 </w:t>
      </w:r>
      <w:r w:rsidR="009A75DF">
        <w:rPr>
          <w:b/>
          <w:sz w:val="20"/>
          <w:szCs w:val="20"/>
        </w:rPr>
        <w:t xml:space="preserve">) plus Planning Application </w:t>
      </w:r>
      <w:proofErr w:type="spellStart"/>
      <w:r w:rsidR="009A75DF">
        <w:rPr>
          <w:b/>
          <w:sz w:val="20"/>
          <w:szCs w:val="20"/>
        </w:rPr>
        <w:t>etc</w:t>
      </w:r>
      <w:proofErr w:type="spellEnd"/>
      <w:r w:rsidR="009A75DF">
        <w:rPr>
          <w:b/>
          <w:sz w:val="20"/>
          <w:szCs w:val="20"/>
        </w:rPr>
        <w:t xml:space="preserve">, </w:t>
      </w:r>
    </w:p>
    <w:p w:rsidR="003225CE" w:rsidRDefault="003A673B" w:rsidP="003225CE">
      <w:pPr>
        <w:spacing w:after="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approx</w:t>
      </w:r>
      <w:proofErr w:type="gramEnd"/>
      <w:r>
        <w:rPr>
          <w:b/>
          <w:sz w:val="20"/>
          <w:szCs w:val="20"/>
        </w:rPr>
        <w:t>. £9</w:t>
      </w:r>
      <w:r w:rsidR="00154D65">
        <w:rPr>
          <w:b/>
          <w:sz w:val="20"/>
          <w:szCs w:val="20"/>
        </w:rPr>
        <w:t>.5</w:t>
      </w:r>
      <w:r w:rsidR="00105F0A">
        <w:rPr>
          <w:b/>
          <w:sz w:val="20"/>
          <w:szCs w:val="20"/>
        </w:rPr>
        <w:t xml:space="preserve">k </w:t>
      </w:r>
      <w:proofErr w:type="spellStart"/>
      <w:r w:rsidR="00105F0A">
        <w:rPr>
          <w:b/>
          <w:sz w:val="20"/>
          <w:szCs w:val="20"/>
        </w:rPr>
        <w:t>excl</w:t>
      </w:r>
      <w:proofErr w:type="spellEnd"/>
      <w:r w:rsidR="00105F0A">
        <w:rPr>
          <w:b/>
          <w:sz w:val="20"/>
          <w:szCs w:val="20"/>
        </w:rPr>
        <w:t xml:space="preserve"> VAT </w:t>
      </w:r>
      <w:r>
        <w:rPr>
          <w:b/>
          <w:sz w:val="20"/>
          <w:szCs w:val="20"/>
        </w:rPr>
        <w:t xml:space="preserve"> </w:t>
      </w:r>
    </w:p>
    <w:p w:rsidR="003225CE" w:rsidRPr="003225CE" w:rsidRDefault="003065C4" w:rsidP="003225CE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September</w:t>
      </w:r>
      <w:r w:rsidR="003225CE">
        <w:rPr>
          <w:b/>
          <w:sz w:val="20"/>
          <w:szCs w:val="20"/>
        </w:rPr>
        <w:t xml:space="preserve"> 2014</w:t>
      </w:r>
    </w:p>
    <w:p w:rsidR="003225CE" w:rsidRDefault="003225CE" w:rsidP="00C32AC5">
      <w:pPr>
        <w:spacing w:after="0"/>
        <w:rPr>
          <w:sz w:val="20"/>
          <w:szCs w:val="20"/>
        </w:rPr>
      </w:pPr>
    </w:p>
    <w:p w:rsidR="003225CE" w:rsidRDefault="00DC26A5" w:rsidP="00C32AC5">
      <w:pPr>
        <w:spacing w:after="0"/>
        <w:rPr>
          <w:sz w:val="18"/>
          <w:szCs w:val="18"/>
        </w:rPr>
      </w:pPr>
      <w:r w:rsidRPr="00AB2AF0">
        <w:rPr>
          <w:sz w:val="18"/>
          <w:szCs w:val="18"/>
        </w:rPr>
        <w:t>Metalcraft</w:t>
      </w:r>
      <w:r w:rsidR="003225CE" w:rsidRPr="00AB2AF0">
        <w:rPr>
          <w:sz w:val="18"/>
          <w:szCs w:val="18"/>
        </w:rPr>
        <w:t xml:space="preserve"> have dealt with a significant number of ironwork projects in London gardens </w:t>
      </w:r>
      <w:r w:rsidR="00F76B95" w:rsidRPr="00AB2AF0">
        <w:rPr>
          <w:sz w:val="18"/>
          <w:szCs w:val="18"/>
        </w:rPr>
        <w:t xml:space="preserve">for many years </w:t>
      </w:r>
      <w:r w:rsidR="003225CE" w:rsidRPr="00AB2AF0">
        <w:rPr>
          <w:sz w:val="18"/>
          <w:szCs w:val="18"/>
        </w:rPr>
        <w:t xml:space="preserve">amongst them Cleveland Gardens, </w:t>
      </w:r>
      <w:proofErr w:type="spellStart"/>
      <w:r w:rsidR="003225CE" w:rsidRPr="00AB2AF0">
        <w:rPr>
          <w:sz w:val="18"/>
          <w:szCs w:val="18"/>
        </w:rPr>
        <w:t>Pembridge</w:t>
      </w:r>
      <w:proofErr w:type="spellEnd"/>
      <w:r w:rsidR="003225CE" w:rsidRPr="00AB2AF0">
        <w:rPr>
          <w:sz w:val="18"/>
          <w:szCs w:val="18"/>
        </w:rPr>
        <w:t xml:space="preserve"> Square,</w:t>
      </w:r>
      <w:r w:rsidR="00F76B95" w:rsidRPr="00AB2AF0">
        <w:rPr>
          <w:sz w:val="18"/>
          <w:szCs w:val="18"/>
        </w:rPr>
        <w:t xml:space="preserve"> Talbot Square,</w:t>
      </w:r>
      <w:r w:rsidR="003225CE" w:rsidRPr="00AB2AF0">
        <w:rPr>
          <w:sz w:val="18"/>
          <w:szCs w:val="18"/>
        </w:rPr>
        <w:t xml:space="preserve"> </w:t>
      </w:r>
      <w:proofErr w:type="gramStart"/>
      <w:r w:rsidR="003225CE" w:rsidRPr="00AB2AF0">
        <w:rPr>
          <w:sz w:val="18"/>
          <w:szCs w:val="18"/>
        </w:rPr>
        <w:t>Park</w:t>
      </w:r>
      <w:proofErr w:type="gramEnd"/>
      <w:r w:rsidR="003225CE" w:rsidRPr="00AB2AF0">
        <w:rPr>
          <w:sz w:val="18"/>
          <w:szCs w:val="18"/>
        </w:rPr>
        <w:t xml:space="preserve"> Square Garden in Regents Park.  They won an Environmental Award from the Royal Borough of Kensington &amp; Chelsea for their railings in </w:t>
      </w:r>
      <w:proofErr w:type="spellStart"/>
      <w:r w:rsidR="003225CE" w:rsidRPr="00AB2AF0">
        <w:rPr>
          <w:sz w:val="18"/>
          <w:szCs w:val="18"/>
        </w:rPr>
        <w:t>Redcliffe</w:t>
      </w:r>
      <w:proofErr w:type="spellEnd"/>
      <w:r w:rsidR="003225CE" w:rsidRPr="00AB2AF0">
        <w:rPr>
          <w:sz w:val="18"/>
          <w:szCs w:val="18"/>
        </w:rPr>
        <w:t xml:space="preserve"> Square Gardens.</w:t>
      </w:r>
      <w:r w:rsidR="00F76B95" w:rsidRPr="00AB2AF0">
        <w:rPr>
          <w:sz w:val="18"/>
          <w:szCs w:val="18"/>
        </w:rPr>
        <w:t xml:space="preserve"> Please feel free to look at their website </w:t>
      </w:r>
      <w:hyperlink r:id="rId6" w:history="1">
        <w:r w:rsidR="00AB2AF0" w:rsidRPr="00AB2AF0">
          <w:rPr>
            <w:rStyle w:val="Hyperlink"/>
            <w:sz w:val="18"/>
            <w:szCs w:val="18"/>
          </w:rPr>
          <w:t>www.makingmetalwork.com</w:t>
        </w:r>
      </w:hyperlink>
      <w:r w:rsidR="00AB2AF0" w:rsidRPr="00AB2AF0">
        <w:rPr>
          <w:sz w:val="18"/>
          <w:szCs w:val="18"/>
        </w:rPr>
        <w:t>;</w:t>
      </w:r>
    </w:p>
    <w:p w:rsidR="00AB2AF0" w:rsidRDefault="00AB2AF0" w:rsidP="00C32AC5">
      <w:pPr>
        <w:spacing w:after="0"/>
        <w:rPr>
          <w:sz w:val="18"/>
          <w:szCs w:val="18"/>
        </w:rPr>
      </w:pPr>
    </w:p>
    <w:p w:rsidR="00EF208A" w:rsidRDefault="00EF208A" w:rsidP="00B2576A">
      <w:pPr>
        <w:pBdr>
          <w:top w:val="single" w:sz="4" w:space="1" w:color="auto"/>
        </w:pBdr>
        <w:spacing w:after="0"/>
        <w:rPr>
          <w:sz w:val="20"/>
          <w:szCs w:val="20"/>
        </w:rPr>
      </w:pPr>
    </w:p>
    <w:p w:rsidR="005D7AC9" w:rsidRDefault="005D7AC9" w:rsidP="00B2576A">
      <w:pPr>
        <w:pBdr>
          <w:top w:val="single" w:sz="4" w:space="1" w:color="auto"/>
        </w:pBdr>
        <w:spacing w:after="0"/>
        <w:rPr>
          <w:sz w:val="20"/>
          <w:szCs w:val="20"/>
        </w:rPr>
      </w:pPr>
    </w:p>
    <w:p w:rsidR="005D7AC9" w:rsidRDefault="005D7AC9" w:rsidP="00B2576A">
      <w:pPr>
        <w:pBdr>
          <w:top w:val="single" w:sz="4" w:space="1" w:color="auto"/>
        </w:pBdr>
        <w:spacing w:after="0"/>
        <w:rPr>
          <w:sz w:val="20"/>
          <w:szCs w:val="20"/>
        </w:rPr>
      </w:pPr>
    </w:p>
    <w:p w:rsidR="00EF208A" w:rsidRPr="00774A2A" w:rsidRDefault="00EF208A" w:rsidP="00C32AC5">
      <w:pPr>
        <w:spacing w:after="0"/>
        <w:rPr>
          <w:sz w:val="20"/>
          <w:szCs w:val="20"/>
        </w:rPr>
      </w:pPr>
    </w:p>
    <w:p w:rsidR="00C32AC5" w:rsidRDefault="00C32AC5" w:rsidP="00C32AC5">
      <w:pPr>
        <w:pStyle w:val="PlainText"/>
        <w:jc w:val="both"/>
        <w:rPr>
          <w:sz w:val="20"/>
          <w:szCs w:val="20"/>
        </w:rPr>
      </w:pPr>
      <w:r w:rsidRPr="00340E73">
        <w:rPr>
          <w:b/>
          <w:sz w:val="20"/>
          <w:szCs w:val="20"/>
        </w:rPr>
        <w:t>Process &amp; Timetable</w:t>
      </w:r>
      <w:r>
        <w:rPr>
          <w:b/>
          <w:sz w:val="20"/>
          <w:szCs w:val="20"/>
        </w:rPr>
        <w:t xml:space="preserve"> </w:t>
      </w:r>
      <w:r w:rsidR="00B2576A">
        <w:rPr>
          <w:sz w:val="20"/>
          <w:szCs w:val="20"/>
        </w:rPr>
        <w:t xml:space="preserve"> </w:t>
      </w:r>
    </w:p>
    <w:p w:rsidR="00B2576A" w:rsidRPr="00340E73" w:rsidRDefault="00B2576A" w:rsidP="00C32AC5">
      <w:pPr>
        <w:pStyle w:val="PlainText"/>
        <w:jc w:val="both"/>
        <w:rPr>
          <w:sz w:val="20"/>
          <w:szCs w:val="20"/>
        </w:rPr>
      </w:pPr>
    </w:p>
    <w:p w:rsidR="003065C4" w:rsidRDefault="00C32AC5" w:rsidP="00C32AC5">
      <w:pPr>
        <w:pStyle w:val="PlainText"/>
        <w:numPr>
          <w:ilvl w:val="0"/>
          <w:numId w:val="1"/>
        </w:numPr>
        <w:jc w:val="both"/>
        <w:rPr>
          <w:sz w:val="20"/>
          <w:szCs w:val="20"/>
        </w:rPr>
      </w:pPr>
      <w:r w:rsidRPr="003065C4">
        <w:rPr>
          <w:b/>
          <w:sz w:val="20"/>
          <w:szCs w:val="20"/>
        </w:rPr>
        <w:t>Planning Application</w:t>
      </w:r>
      <w:r w:rsidRPr="003065C4">
        <w:rPr>
          <w:sz w:val="20"/>
          <w:szCs w:val="20"/>
        </w:rPr>
        <w:t xml:space="preserve"> (</w:t>
      </w:r>
      <w:r w:rsidRPr="003065C4">
        <w:rPr>
          <w:b/>
          <w:sz w:val="20"/>
          <w:szCs w:val="20"/>
        </w:rPr>
        <w:t xml:space="preserve">approx. 12 weeks) </w:t>
      </w:r>
      <w:r w:rsidRPr="003065C4">
        <w:rPr>
          <w:sz w:val="20"/>
          <w:szCs w:val="20"/>
        </w:rPr>
        <w:t>- despite the previous existence of four gates we are obliged to submit a Planning Application which Chartered Buildin</w:t>
      </w:r>
      <w:r w:rsidR="003065C4">
        <w:rPr>
          <w:sz w:val="20"/>
          <w:szCs w:val="20"/>
        </w:rPr>
        <w:t xml:space="preserve">g Surveyors </w:t>
      </w:r>
      <w:proofErr w:type="spellStart"/>
      <w:r w:rsidR="003065C4">
        <w:rPr>
          <w:sz w:val="20"/>
          <w:szCs w:val="20"/>
        </w:rPr>
        <w:t>Brittain</w:t>
      </w:r>
      <w:proofErr w:type="spellEnd"/>
      <w:r w:rsidR="003065C4">
        <w:rPr>
          <w:sz w:val="20"/>
          <w:szCs w:val="20"/>
        </w:rPr>
        <w:t xml:space="preserve"> Hadley could</w:t>
      </w:r>
      <w:bookmarkStart w:id="0" w:name="_GoBack"/>
      <w:bookmarkEnd w:id="0"/>
      <w:r w:rsidRPr="003065C4">
        <w:rPr>
          <w:sz w:val="20"/>
          <w:szCs w:val="20"/>
        </w:rPr>
        <w:t xml:space="preserve"> prepare together with a location plan, site pl</w:t>
      </w:r>
      <w:r w:rsidR="00C61E35" w:rsidRPr="003065C4">
        <w:rPr>
          <w:sz w:val="20"/>
          <w:szCs w:val="20"/>
        </w:rPr>
        <w:t xml:space="preserve">an, existing </w:t>
      </w:r>
      <w:r w:rsidRPr="003065C4">
        <w:rPr>
          <w:sz w:val="20"/>
          <w:szCs w:val="20"/>
        </w:rPr>
        <w:t xml:space="preserve">drawings, design and access statement and manufacturing/fabrication drawings from Metalcraft. </w:t>
      </w:r>
    </w:p>
    <w:p w:rsidR="00C32AC5" w:rsidRPr="003065C4" w:rsidRDefault="00C32AC5" w:rsidP="00C32AC5">
      <w:pPr>
        <w:pStyle w:val="PlainText"/>
        <w:numPr>
          <w:ilvl w:val="0"/>
          <w:numId w:val="1"/>
        </w:numPr>
        <w:jc w:val="both"/>
        <w:rPr>
          <w:sz w:val="20"/>
          <w:szCs w:val="20"/>
        </w:rPr>
      </w:pPr>
      <w:r w:rsidRPr="003065C4">
        <w:rPr>
          <w:b/>
          <w:sz w:val="20"/>
          <w:szCs w:val="20"/>
        </w:rPr>
        <w:t xml:space="preserve">Conservation Application - </w:t>
      </w:r>
      <w:r w:rsidRPr="003065C4">
        <w:rPr>
          <w:sz w:val="20"/>
          <w:szCs w:val="20"/>
        </w:rPr>
        <w:t>I am happy to report that this</w:t>
      </w:r>
      <w:r w:rsidRPr="003065C4">
        <w:rPr>
          <w:b/>
          <w:sz w:val="20"/>
          <w:szCs w:val="20"/>
        </w:rPr>
        <w:t xml:space="preserve"> </w:t>
      </w:r>
      <w:r w:rsidRPr="003065C4">
        <w:rPr>
          <w:sz w:val="20"/>
          <w:szCs w:val="20"/>
        </w:rPr>
        <w:t xml:space="preserve">is unnecessary – it is only needed where there is significant demolition which in this case there is not. </w:t>
      </w:r>
    </w:p>
    <w:p w:rsidR="00C32AC5" w:rsidRPr="00CE71E7" w:rsidRDefault="00C32AC5" w:rsidP="00C32AC5">
      <w:pPr>
        <w:pStyle w:val="PlainText"/>
        <w:numPr>
          <w:ilvl w:val="0"/>
          <w:numId w:val="1"/>
        </w:numPr>
        <w:jc w:val="both"/>
        <w:rPr>
          <w:color w:val="1F497D"/>
          <w:sz w:val="20"/>
          <w:szCs w:val="20"/>
        </w:rPr>
      </w:pPr>
      <w:r w:rsidRPr="00CE71E7">
        <w:rPr>
          <w:b/>
          <w:sz w:val="20"/>
          <w:szCs w:val="20"/>
        </w:rPr>
        <w:t xml:space="preserve">Manufacture of Gate and Stone Work (6-8 weeks) </w:t>
      </w:r>
      <w:r w:rsidRPr="00CE71E7">
        <w:rPr>
          <w:sz w:val="20"/>
          <w:szCs w:val="20"/>
        </w:rPr>
        <w:t xml:space="preserve">- </w:t>
      </w:r>
      <w:r w:rsidR="00DC26A5">
        <w:rPr>
          <w:sz w:val="20"/>
          <w:szCs w:val="20"/>
        </w:rPr>
        <w:t>M</w:t>
      </w:r>
      <w:r>
        <w:rPr>
          <w:sz w:val="20"/>
          <w:szCs w:val="20"/>
        </w:rPr>
        <w:t>etalcraft</w:t>
      </w:r>
      <w:r w:rsidRPr="00CE71E7">
        <w:rPr>
          <w:sz w:val="20"/>
          <w:szCs w:val="20"/>
        </w:rPr>
        <w:t xml:space="preserve"> will survey the site, prepare a fabrication drawing, manufacture the gate and pilasters and install;  they will make good stone plinths as necessary but ha</w:t>
      </w:r>
      <w:r w:rsidR="00B2576A">
        <w:rPr>
          <w:sz w:val="20"/>
          <w:szCs w:val="20"/>
        </w:rPr>
        <w:t>ve not allo</w:t>
      </w:r>
      <w:r w:rsidR="003065C4">
        <w:rPr>
          <w:sz w:val="20"/>
          <w:szCs w:val="20"/>
        </w:rPr>
        <w:t xml:space="preserve">wed for any paving.  </w:t>
      </w:r>
      <w:r w:rsidR="00B2576A">
        <w:rPr>
          <w:sz w:val="20"/>
          <w:szCs w:val="20"/>
        </w:rPr>
        <w:t xml:space="preserve"> </w:t>
      </w:r>
      <w:proofErr w:type="spellStart"/>
      <w:r w:rsidR="00B2576A">
        <w:rPr>
          <w:sz w:val="20"/>
          <w:szCs w:val="20"/>
        </w:rPr>
        <w:t>Metalgate</w:t>
      </w:r>
      <w:proofErr w:type="spellEnd"/>
      <w:r w:rsidR="00B2576A">
        <w:rPr>
          <w:sz w:val="20"/>
          <w:szCs w:val="20"/>
        </w:rPr>
        <w:t xml:space="preserve"> </w:t>
      </w:r>
      <w:r w:rsidR="003065C4">
        <w:rPr>
          <w:sz w:val="20"/>
          <w:szCs w:val="20"/>
        </w:rPr>
        <w:t xml:space="preserve">know </w:t>
      </w:r>
      <w:r w:rsidR="00B2576A">
        <w:rPr>
          <w:sz w:val="20"/>
          <w:szCs w:val="20"/>
        </w:rPr>
        <w:t xml:space="preserve">that this will be stage 2 as </w:t>
      </w:r>
      <w:proofErr w:type="gramStart"/>
      <w:r w:rsidR="003065C4">
        <w:rPr>
          <w:sz w:val="20"/>
          <w:szCs w:val="20"/>
        </w:rPr>
        <w:t>some  re</w:t>
      </w:r>
      <w:proofErr w:type="gramEnd"/>
      <w:r w:rsidR="003065C4">
        <w:rPr>
          <w:sz w:val="20"/>
          <w:szCs w:val="20"/>
        </w:rPr>
        <w:t>-planting on the East</w:t>
      </w:r>
      <w:r w:rsidR="00B2576A">
        <w:rPr>
          <w:sz w:val="20"/>
          <w:szCs w:val="20"/>
        </w:rPr>
        <w:t xml:space="preserve"> side at least</w:t>
      </w:r>
      <w:r w:rsidR="003065C4">
        <w:rPr>
          <w:sz w:val="20"/>
          <w:szCs w:val="20"/>
        </w:rPr>
        <w:t xml:space="preserve"> has been planned</w:t>
      </w:r>
      <w:r w:rsidR="00B2576A">
        <w:rPr>
          <w:sz w:val="20"/>
          <w:szCs w:val="20"/>
        </w:rPr>
        <w:t>, possibly up to the new gate.</w:t>
      </w:r>
    </w:p>
    <w:p w:rsidR="00C32AC5" w:rsidRDefault="00C32AC5" w:rsidP="00C32AC5">
      <w:pPr>
        <w:pStyle w:val="PlainText"/>
        <w:numPr>
          <w:ilvl w:val="0"/>
          <w:numId w:val="1"/>
        </w:numPr>
        <w:jc w:val="both"/>
        <w:rPr>
          <w:color w:val="1F497D"/>
          <w:sz w:val="20"/>
          <w:szCs w:val="20"/>
        </w:rPr>
      </w:pPr>
      <w:r>
        <w:rPr>
          <w:b/>
          <w:sz w:val="20"/>
          <w:szCs w:val="20"/>
        </w:rPr>
        <w:t>G</w:t>
      </w:r>
      <w:r w:rsidR="003225CE">
        <w:rPr>
          <w:b/>
          <w:sz w:val="20"/>
          <w:szCs w:val="20"/>
        </w:rPr>
        <w:t xml:space="preserve">round Work  - </w:t>
      </w:r>
      <w:r w:rsidR="003225CE">
        <w:rPr>
          <w:sz w:val="20"/>
          <w:szCs w:val="20"/>
        </w:rPr>
        <w:t>once the gate is installed, Metalcraft will make</w:t>
      </w:r>
      <w:r w:rsidR="00A6601F">
        <w:rPr>
          <w:sz w:val="20"/>
          <w:szCs w:val="20"/>
        </w:rPr>
        <w:t xml:space="preserve"> good and safe </w:t>
      </w:r>
      <w:r w:rsidR="003225CE">
        <w:rPr>
          <w:sz w:val="20"/>
          <w:szCs w:val="20"/>
        </w:rPr>
        <w:t xml:space="preserve">the area around the gate and accessible for pedestrian use, but a solid </w:t>
      </w:r>
      <w:r w:rsidR="00C61E35">
        <w:rPr>
          <w:sz w:val="20"/>
          <w:szCs w:val="20"/>
        </w:rPr>
        <w:t xml:space="preserve">path or other materials </w:t>
      </w:r>
      <w:r w:rsidR="003225CE">
        <w:rPr>
          <w:sz w:val="20"/>
          <w:szCs w:val="20"/>
        </w:rPr>
        <w:t xml:space="preserve">will have to be integrated with the design of the garden </w:t>
      </w:r>
      <w:r w:rsidR="00B2576A">
        <w:rPr>
          <w:sz w:val="20"/>
          <w:szCs w:val="20"/>
        </w:rPr>
        <w:t>after the n</w:t>
      </w:r>
      <w:r w:rsidR="003225CE">
        <w:rPr>
          <w:sz w:val="20"/>
          <w:szCs w:val="20"/>
        </w:rPr>
        <w:t>ew planting</w:t>
      </w:r>
      <w:r w:rsidR="003065C4">
        <w:rPr>
          <w:sz w:val="20"/>
          <w:szCs w:val="20"/>
        </w:rPr>
        <w:t xml:space="preserve"> and is not included in the cost estimate</w:t>
      </w:r>
      <w:r w:rsidR="003225CE">
        <w:rPr>
          <w:sz w:val="20"/>
          <w:szCs w:val="20"/>
        </w:rPr>
        <w:t xml:space="preserve">.   </w:t>
      </w:r>
      <w:r w:rsidR="005D7AC9">
        <w:rPr>
          <w:sz w:val="20"/>
          <w:szCs w:val="20"/>
        </w:rPr>
        <w:t>I suggest that in the interim we</w:t>
      </w:r>
      <w:r w:rsidR="00A6601F">
        <w:rPr>
          <w:sz w:val="20"/>
          <w:szCs w:val="20"/>
        </w:rPr>
        <w:t xml:space="preserve"> line and </w:t>
      </w:r>
      <w:r w:rsidR="005D7AC9">
        <w:rPr>
          <w:sz w:val="20"/>
          <w:szCs w:val="20"/>
        </w:rPr>
        <w:t xml:space="preserve">gravel </w:t>
      </w:r>
      <w:r w:rsidR="00A6601F">
        <w:rPr>
          <w:sz w:val="20"/>
          <w:szCs w:val="20"/>
        </w:rPr>
        <w:t>a small path into the garden from the gate.</w:t>
      </w:r>
    </w:p>
    <w:p w:rsidR="006B628B" w:rsidRPr="00B2576A" w:rsidRDefault="00C32AC5" w:rsidP="00C32AC5">
      <w:pPr>
        <w:pStyle w:val="PlainTex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3225CE">
        <w:rPr>
          <w:b/>
          <w:sz w:val="20"/>
          <w:szCs w:val="20"/>
        </w:rPr>
        <w:t xml:space="preserve">Security/Lock/Access </w:t>
      </w:r>
      <w:r w:rsidRPr="003225CE">
        <w:rPr>
          <w:sz w:val="20"/>
          <w:szCs w:val="20"/>
        </w:rPr>
        <w:t xml:space="preserve">– Metalcraft will install a lock to match the existing North Side lock.  </w:t>
      </w:r>
    </w:p>
    <w:p w:rsidR="00B2576A" w:rsidRDefault="00B2576A" w:rsidP="00B2576A">
      <w:pPr>
        <w:pStyle w:val="PlainText"/>
        <w:jc w:val="both"/>
        <w:rPr>
          <w:b/>
          <w:sz w:val="20"/>
          <w:szCs w:val="20"/>
        </w:rPr>
      </w:pPr>
    </w:p>
    <w:p w:rsidR="00B2576A" w:rsidRDefault="00B2576A" w:rsidP="00B2576A">
      <w:pPr>
        <w:pStyle w:val="PlainText"/>
        <w:jc w:val="both"/>
        <w:rPr>
          <w:b/>
          <w:sz w:val="20"/>
          <w:szCs w:val="20"/>
        </w:rPr>
      </w:pPr>
    </w:p>
    <w:p w:rsidR="00B2576A" w:rsidRDefault="00B2576A" w:rsidP="00B2576A">
      <w:pPr>
        <w:pStyle w:val="PlainText"/>
        <w:jc w:val="both"/>
        <w:rPr>
          <w:b/>
          <w:sz w:val="20"/>
          <w:szCs w:val="20"/>
        </w:rPr>
      </w:pPr>
    </w:p>
    <w:p w:rsidR="00B2576A" w:rsidRDefault="00B2576A" w:rsidP="00B2576A">
      <w:pPr>
        <w:pStyle w:val="PlainTex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Replacement Gate Lock</w:t>
      </w:r>
    </w:p>
    <w:p w:rsidR="00B2576A" w:rsidRPr="006B628B" w:rsidRDefault="00B2576A" w:rsidP="00B2576A">
      <w:pPr>
        <w:pStyle w:val="PlainText"/>
        <w:jc w:val="both"/>
        <w:rPr>
          <w:b/>
          <w:sz w:val="20"/>
          <w:szCs w:val="20"/>
        </w:rPr>
      </w:pPr>
    </w:p>
    <w:p w:rsidR="00C32AC5" w:rsidRPr="003225CE" w:rsidRDefault="006B628B" w:rsidP="00C32AC5">
      <w:pPr>
        <w:pStyle w:val="PlainText"/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W</w:t>
      </w:r>
      <w:r w:rsidR="00C32AC5" w:rsidRPr="003225CE">
        <w:rPr>
          <w:sz w:val="20"/>
          <w:szCs w:val="20"/>
        </w:rPr>
        <w:t xml:space="preserve">e </w:t>
      </w:r>
      <w:r>
        <w:rPr>
          <w:sz w:val="20"/>
          <w:szCs w:val="20"/>
        </w:rPr>
        <w:t>may wish to take</w:t>
      </w:r>
      <w:r w:rsidR="00C32AC5" w:rsidRPr="003225CE">
        <w:rPr>
          <w:sz w:val="20"/>
          <w:szCs w:val="20"/>
        </w:rPr>
        <w:t xml:space="preserve"> this opportunity to investigate the viability of an efficient up-to-date </w:t>
      </w:r>
      <w:r w:rsidR="00C32AC5" w:rsidRPr="003225CE">
        <w:rPr>
          <w:b/>
          <w:sz w:val="20"/>
          <w:szCs w:val="20"/>
        </w:rPr>
        <w:t>Electronic locking system</w:t>
      </w:r>
      <w:proofErr w:type="gramStart"/>
      <w:r w:rsidR="00C32AC5" w:rsidRPr="003225CE">
        <w:rPr>
          <w:sz w:val="20"/>
          <w:szCs w:val="20"/>
        </w:rPr>
        <w:t>,</w:t>
      </w:r>
      <w:r w:rsidR="00B2576A">
        <w:rPr>
          <w:sz w:val="20"/>
          <w:szCs w:val="20"/>
        </w:rPr>
        <w:t xml:space="preserve"> </w:t>
      </w:r>
      <w:r w:rsidR="00C32AC5" w:rsidRPr="003225CE">
        <w:rPr>
          <w:sz w:val="20"/>
          <w:szCs w:val="20"/>
        </w:rPr>
        <w:t xml:space="preserve"> similar</w:t>
      </w:r>
      <w:proofErr w:type="gramEnd"/>
      <w:r w:rsidR="00C32AC5" w:rsidRPr="003225CE">
        <w:rPr>
          <w:sz w:val="20"/>
          <w:szCs w:val="20"/>
        </w:rPr>
        <w:t xml:space="preserve"> to Regents Park Crescent who use System 3060.  Such a system, whilst not inexpensive</w:t>
      </w:r>
      <w:proofErr w:type="gramStart"/>
      <w:r w:rsidR="00C32AC5" w:rsidRPr="003225CE">
        <w:rPr>
          <w:sz w:val="20"/>
          <w:szCs w:val="20"/>
        </w:rPr>
        <w:t>,  will</w:t>
      </w:r>
      <w:proofErr w:type="gramEnd"/>
      <w:r w:rsidR="00C32AC5" w:rsidRPr="003225CE">
        <w:rPr>
          <w:sz w:val="20"/>
          <w:szCs w:val="20"/>
        </w:rPr>
        <w:t xml:space="preserve"> enable us to control access to the garden by authorising or blocking keys.  </w:t>
      </w:r>
      <w:r>
        <w:rPr>
          <w:sz w:val="20"/>
          <w:szCs w:val="20"/>
        </w:rPr>
        <w:t xml:space="preserve">There are two respectable companies that were recommended to us, </w:t>
      </w:r>
      <w:proofErr w:type="spellStart"/>
      <w:r w:rsidR="00C32AC5" w:rsidRPr="003225CE">
        <w:rPr>
          <w:sz w:val="20"/>
          <w:szCs w:val="20"/>
        </w:rPr>
        <w:t>SimonsVoss</w:t>
      </w:r>
      <w:proofErr w:type="spellEnd"/>
      <w:r w:rsidR="00C32AC5" w:rsidRPr="003225CE">
        <w:rPr>
          <w:sz w:val="20"/>
          <w:szCs w:val="20"/>
        </w:rPr>
        <w:t xml:space="preserve"> Technologies who were contacted </w:t>
      </w:r>
      <w:r w:rsidR="003225CE" w:rsidRPr="003225CE">
        <w:rPr>
          <w:sz w:val="20"/>
          <w:szCs w:val="20"/>
        </w:rPr>
        <w:t xml:space="preserve">approx. two years ago </w:t>
      </w:r>
      <w:r w:rsidR="00C32AC5" w:rsidRPr="003225CE">
        <w:rPr>
          <w:sz w:val="20"/>
          <w:szCs w:val="20"/>
        </w:rPr>
        <w:t xml:space="preserve">by Rebecca Carrigan </w:t>
      </w:r>
      <w:proofErr w:type="gramStart"/>
      <w:r w:rsidR="00C32AC5" w:rsidRPr="003225CE">
        <w:rPr>
          <w:sz w:val="20"/>
          <w:szCs w:val="20"/>
        </w:rPr>
        <w:t>and  PES</w:t>
      </w:r>
      <w:proofErr w:type="gramEnd"/>
      <w:r w:rsidR="00C32AC5" w:rsidRPr="003225CE">
        <w:rPr>
          <w:sz w:val="20"/>
          <w:szCs w:val="20"/>
        </w:rPr>
        <w:t xml:space="preserve"> Southern Ltd who were recommended by Metalcraft.</w:t>
      </w:r>
      <w:r w:rsidR="00B2576A">
        <w:rPr>
          <w:sz w:val="20"/>
          <w:szCs w:val="20"/>
        </w:rPr>
        <w:t xml:space="preserve">  The</w:t>
      </w:r>
      <w:r w:rsidR="00C32AC5" w:rsidRPr="003225CE">
        <w:rPr>
          <w:sz w:val="20"/>
          <w:szCs w:val="20"/>
        </w:rPr>
        <w:t xml:space="preserve"> </w:t>
      </w:r>
      <w:proofErr w:type="spellStart"/>
      <w:r w:rsidR="00C32AC5" w:rsidRPr="003225CE">
        <w:rPr>
          <w:sz w:val="20"/>
          <w:szCs w:val="20"/>
        </w:rPr>
        <w:t>approx</w:t>
      </w:r>
      <w:proofErr w:type="spellEnd"/>
      <w:r w:rsidR="00C32AC5" w:rsidRPr="003225CE">
        <w:rPr>
          <w:sz w:val="20"/>
          <w:szCs w:val="20"/>
        </w:rPr>
        <w:t xml:space="preserve"> cost of such a system </w:t>
      </w:r>
      <w:r w:rsidR="00B2576A">
        <w:rPr>
          <w:sz w:val="20"/>
          <w:szCs w:val="20"/>
        </w:rPr>
        <w:t>is in the</w:t>
      </w:r>
      <w:r w:rsidR="00C32AC5" w:rsidRPr="003225CE">
        <w:rPr>
          <w:sz w:val="20"/>
          <w:szCs w:val="20"/>
        </w:rPr>
        <w:t xml:space="preserve"> r</w:t>
      </w:r>
      <w:r w:rsidR="00B2576A">
        <w:rPr>
          <w:sz w:val="20"/>
          <w:szCs w:val="20"/>
        </w:rPr>
        <w:t xml:space="preserve">egion </w:t>
      </w:r>
      <w:r w:rsidR="00C32AC5" w:rsidRPr="003225CE">
        <w:rPr>
          <w:sz w:val="20"/>
          <w:szCs w:val="20"/>
        </w:rPr>
        <w:t xml:space="preserve">£4.5k. </w:t>
      </w:r>
    </w:p>
    <w:p w:rsidR="00C32AC5" w:rsidRDefault="00C32AC5" w:rsidP="00C32AC5">
      <w:pPr>
        <w:spacing w:after="0"/>
        <w:rPr>
          <w:sz w:val="20"/>
          <w:szCs w:val="20"/>
        </w:rPr>
      </w:pPr>
    </w:p>
    <w:p w:rsidR="00E62AD7" w:rsidRDefault="00E62AD7"/>
    <w:sectPr w:rsidR="00E62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ACC"/>
    <w:multiLevelType w:val="hybridMultilevel"/>
    <w:tmpl w:val="31BC5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D46C7"/>
    <w:multiLevelType w:val="hybridMultilevel"/>
    <w:tmpl w:val="0F825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C5"/>
    <w:rsid w:val="00002118"/>
    <w:rsid w:val="00012484"/>
    <w:rsid w:val="0002650A"/>
    <w:rsid w:val="00026E4F"/>
    <w:rsid w:val="00035078"/>
    <w:rsid w:val="000365E1"/>
    <w:rsid w:val="000378A4"/>
    <w:rsid w:val="000422FD"/>
    <w:rsid w:val="0004267F"/>
    <w:rsid w:val="00044EE3"/>
    <w:rsid w:val="00050E90"/>
    <w:rsid w:val="00052A19"/>
    <w:rsid w:val="00053CC8"/>
    <w:rsid w:val="00054FD0"/>
    <w:rsid w:val="0006561C"/>
    <w:rsid w:val="00073CB8"/>
    <w:rsid w:val="00076C7A"/>
    <w:rsid w:val="00086ABE"/>
    <w:rsid w:val="000A6782"/>
    <w:rsid w:val="000A6E65"/>
    <w:rsid w:val="000C317D"/>
    <w:rsid w:val="000C571E"/>
    <w:rsid w:val="000C6B14"/>
    <w:rsid w:val="000D41EB"/>
    <w:rsid w:val="000E73A3"/>
    <w:rsid w:val="000E7FCE"/>
    <w:rsid w:val="000F0E28"/>
    <w:rsid w:val="000F6525"/>
    <w:rsid w:val="00105F0A"/>
    <w:rsid w:val="001205C8"/>
    <w:rsid w:val="00124E60"/>
    <w:rsid w:val="00124F9A"/>
    <w:rsid w:val="00133A63"/>
    <w:rsid w:val="00144B54"/>
    <w:rsid w:val="00144CE2"/>
    <w:rsid w:val="00147EA9"/>
    <w:rsid w:val="00154D65"/>
    <w:rsid w:val="00167FC8"/>
    <w:rsid w:val="001958AC"/>
    <w:rsid w:val="001E1C5D"/>
    <w:rsid w:val="001E439F"/>
    <w:rsid w:val="002033E1"/>
    <w:rsid w:val="00207296"/>
    <w:rsid w:val="00220A5C"/>
    <w:rsid w:val="002213B7"/>
    <w:rsid w:val="0023316C"/>
    <w:rsid w:val="002372D5"/>
    <w:rsid w:val="00243AE6"/>
    <w:rsid w:val="00265AEE"/>
    <w:rsid w:val="0027261A"/>
    <w:rsid w:val="00295C8C"/>
    <w:rsid w:val="002A4260"/>
    <w:rsid w:val="002B47FA"/>
    <w:rsid w:val="002C0BDE"/>
    <w:rsid w:val="002C1B6A"/>
    <w:rsid w:val="002C6D0F"/>
    <w:rsid w:val="002E2530"/>
    <w:rsid w:val="002F314C"/>
    <w:rsid w:val="002F37FB"/>
    <w:rsid w:val="002F4A83"/>
    <w:rsid w:val="003007BD"/>
    <w:rsid w:val="00302C22"/>
    <w:rsid w:val="003045C9"/>
    <w:rsid w:val="003065C4"/>
    <w:rsid w:val="0031260F"/>
    <w:rsid w:val="00314724"/>
    <w:rsid w:val="003225CE"/>
    <w:rsid w:val="0032609C"/>
    <w:rsid w:val="0033493C"/>
    <w:rsid w:val="003353A7"/>
    <w:rsid w:val="00336CB0"/>
    <w:rsid w:val="003515BB"/>
    <w:rsid w:val="00357B64"/>
    <w:rsid w:val="00372241"/>
    <w:rsid w:val="00373A85"/>
    <w:rsid w:val="00374F34"/>
    <w:rsid w:val="003848DE"/>
    <w:rsid w:val="003A3B2B"/>
    <w:rsid w:val="003A673B"/>
    <w:rsid w:val="003B4ABD"/>
    <w:rsid w:val="003E73CD"/>
    <w:rsid w:val="004014ED"/>
    <w:rsid w:val="00401A4D"/>
    <w:rsid w:val="0041532D"/>
    <w:rsid w:val="004336C5"/>
    <w:rsid w:val="004352C6"/>
    <w:rsid w:val="00446ECD"/>
    <w:rsid w:val="00456F3D"/>
    <w:rsid w:val="0046224B"/>
    <w:rsid w:val="00492AD7"/>
    <w:rsid w:val="00492B1E"/>
    <w:rsid w:val="004A3B82"/>
    <w:rsid w:val="004A7DF9"/>
    <w:rsid w:val="004B34EF"/>
    <w:rsid w:val="004C3E7D"/>
    <w:rsid w:val="004D761C"/>
    <w:rsid w:val="004E7D0C"/>
    <w:rsid w:val="00530D8D"/>
    <w:rsid w:val="00543D87"/>
    <w:rsid w:val="0054664E"/>
    <w:rsid w:val="005601A9"/>
    <w:rsid w:val="00562D41"/>
    <w:rsid w:val="005900E0"/>
    <w:rsid w:val="00593725"/>
    <w:rsid w:val="00595BC6"/>
    <w:rsid w:val="005A79E0"/>
    <w:rsid w:val="005B18A9"/>
    <w:rsid w:val="005C257B"/>
    <w:rsid w:val="005C360D"/>
    <w:rsid w:val="005C58C5"/>
    <w:rsid w:val="005C7788"/>
    <w:rsid w:val="005D69FB"/>
    <w:rsid w:val="005D6DCF"/>
    <w:rsid w:val="005D7AC9"/>
    <w:rsid w:val="005E0832"/>
    <w:rsid w:val="005E45D2"/>
    <w:rsid w:val="005F4DBF"/>
    <w:rsid w:val="005F6665"/>
    <w:rsid w:val="006074E2"/>
    <w:rsid w:val="00646DBC"/>
    <w:rsid w:val="00650E77"/>
    <w:rsid w:val="00650EEA"/>
    <w:rsid w:val="00652282"/>
    <w:rsid w:val="006555F2"/>
    <w:rsid w:val="00696DDC"/>
    <w:rsid w:val="006B628B"/>
    <w:rsid w:val="006B67EB"/>
    <w:rsid w:val="006C0F5D"/>
    <w:rsid w:val="006C16D6"/>
    <w:rsid w:val="006C4A57"/>
    <w:rsid w:val="006D32E2"/>
    <w:rsid w:val="006F0686"/>
    <w:rsid w:val="006F75D5"/>
    <w:rsid w:val="0070110C"/>
    <w:rsid w:val="00713138"/>
    <w:rsid w:val="00741ED0"/>
    <w:rsid w:val="00744F60"/>
    <w:rsid w:val="00751F7C"/>
    <w:rsid w:val="00765C60"/>
    <w:rsid w:val="0077535B"/>
    <w:rsid w:val="00776944"/>
    <w:rsid w:val="00776C46"/>
    <w:rsid w:val="00787592"/>
    <w:rsid w:val="0079112B"/>
    <w:rsid w:val="007915CC"/>
    <w:rsid w:val="00793536"/>
    <w:rsid w:val="007A01E4"/>
    <w:rsid w:val="007A0FB6"/>
    <w:rsid w:val="007B1714"/>
    <w:rsid w:val="007B5C7F"/>
    <w:rsid w:val="007C3405"/>
    <w:rsid w:val="007C4540"/>
    <w:rsid w:val="007E11BF"/>
    <w:rsid w:val="007F5065"/>
    <w:rsid w:val="00817B50"/>
    <w:rsid w:val="00822EC1"/>
    <w:rsid w:val="008322B7"/>
    <w:rsid w:val="00854439"/>
    <w:rsid w:val="008706C1"/>
    <w:rsid w:val="00871F41"/>
    <w:rsid w:val="00872313"/>
    <w:rsid w:val="0088547C"/>
    <w:rsid w:val="008876A2"/>
    <w:rsid w:val="00895C6A"/>
    <w:rsid w:val="008A412A"/>
    <w:rsid w:val="008A4E99"/>
    <w:rsid w:val="008C076E"/>
    <w:rsid w:val="008C0BDB"/>
    <w:rsid w:val="008C1048"/>
    <w:rsid w:val="008C7F57"/>
    <w:rsid w:val="008D5C97"/>
    <w:rsid w:val="008E26D0"/>
    <w:rsid w:val="008E2A97"/>
    <w:rsid w:val="008F226F"/>
    <w:rsid w:val="008F472F"/>
    <w:rsid w:val="008F58DB"/>
    <w:rsid w:val="00927679"/>
    <w:rsid w:val="00946618"/>
    <w:rsid w:val="0096515A"/>
    <w:rsid w:val="00970752"/>
    <w:rsid w:val="00972FBE"/>
    <w:rsid w:val="00975D75"/>
    <w:rsid w:val="00980058"/>
    <w:rsid w:val="009A494F"/>
    <w:rsid w:val="009A56E8"/>
    <w:rsid w:val="009A75DF"/>
    <w:rsid w:val="009D01E3"/>
    <w:rsid w:val="009D2C27"/>
    <w:rsid w:val="009D475F"/>
    <w:rsid w:val="009E5974"/>
    <w:rsid w:val="009E5BFA"/>
    <w:rsid w:val="009E72ED"/>
    <w:rsid w:val="00A00D0E"/>
    <w:rsid w:val="00A00D32"/>
    <w:rsid w:val="00A041EF"/>
    <w:rsid w:val="00A34528"/>
    <w:rsid w:val="00A4765B"/>
    <w:rsid w:val="00A61EE8"/>
    <w:rsid w:val="00A6601F"/>
    <w:rsid w:val="00A71BA4"/>
    <w:rsid w:val="00AB2AF0"/>
    <w:rsid w:val="00AB2EAE"/>
    <w:rsid w:val="00AC26E3"/>
    <w:rsid w:val="00AC4259"/>
    <w:rsid w:val="00AC7154"/>
    <w:rsid w:val="00AD2B2A"/>
    <w:rsid w:val="00AE17B0"/>
    <w:rsid w:val="00AE26D0"/>
    <w:rsid w:val="00AE5BCD"/>
    <w:rsid w:val="00B00DD7"/>
    <w:rsid w:val="00B06C56"/>
    <w:rsid w:val="00B07D52"/>
    <w:rsid w:val="00B2491F"/>
    <w:rsid w:val="00B2576A"/>
    <w:rsid w:val="00B41FC0"/>
    <w:rsid w:val="00B52D42"/>
    <w:rsid w:val="00B82BD3"/>
    <w:rsid w:val="00B951C2"/>
    <w:rsid w:val="00BA10A5"/>
    <w:rsid w:val="00BA647F"/>
    <w:rsid w:val="00BA6C75"/>
    <w:rsid w:val="00BB685F"/>
    <w:rsid w:val="00BC009E"/>
    <w:rsid w:val="00BC1A5E"/>
    <w:rsid w:val="00BC28B9"/>
    <w:rsid w:val="00BE57B3"/>
    <w:rsid w:val="00BF0553"/>
    <w:rsid w:val="00C03C9D"/>
    <w:rsid w:val="00C32AC5"/>
    <w:rsid w:val="00C42DC7"/>
    <w:rsid w:val="00C43138"/>
    <w:rsid w:val="00C43AD1"/>
    <w:rsid w:val="00C47CF6"/>
    <w:rsid w:val="00C52DE1"/>
    <w:rsid w:val="00C53373"/>
    <w:rsid w:val="00C5592F"/>
    <w:rsid w:val="00C56D64"/>
    <w:rsid w:val="00C573BF"/>
    <w:rsid w:val="00C61E35"/>
    <w:rsid w:val="00C67530"/>
    <w:rsid w:val="00C70961"/>
    <w:rsid w:val="00C85597"/>
    <w:rsid w:val="00C975B3"/>
    <w:rsid w:val="00C97C5B"/>
    <w:rsid w:val="00CB0700"/>
    <w:rsid w:val="00CF0707"/>
    <w:rsid w:val="00D010D1"/>
    <w:rsid w:val="00D03F24"/>
    <w:rsid w:val="00D11B7C"/>
    <w:rsid w:val="00D23B48"/>
    <w:rsid w:val="00D33057"/>
    <w:rsid w:val="00D341EF"/>
    <w:rsid w:val="00D43191"/>
    <w:rsid w:val="00D51933"/>
    <w:rsid w:val="00D57F98"/>
    <w:rsid w:val="00D70FB4"/>
    <w:rsid w:val="00D81FE7"/>
    <w:rsid w:val="00D833D8"/>
    <w:rsid w:val="00DB48A7"/>
    <w:rsid w:val="00DC04F5"/>
    <w:rsid w:val="00DC26A5"/>
    <w:rsid w:val="00DE5A85"/>
    <w:rsid w:val="00E10450"/>
    <w:rsid w:val="00E12B21"/>
    <w:rsid w:val="00E13BA9"/>
    <w:rsid w:val="00E150F2"/>
    <w:rsid w:val="00E36669"/>
    <w:rsid w:val="00E45A67"/>
    <w:rsid w:val="00E45DA6"/>
    <w:rsid w:val="00E62AD7"/>
    <w:rsid w:val="00E651A6"/>
    <w:rsid w:val="00E92352"/>
    <w:rsid w:val="00E95F57"/>
    <w:rsid w:val="00EB3F48"/>
    <w:rsid w:val="00ED4720"/>
    <w:rsid w:val="00ED63B6"/>
    <w:rsid w:val="00EE5F59"/>
    <w:rsid w:val="00EF208A"/>
    <w:rsid w:val="00EF72F4"/>
    <w:rsid w:val="00F232C1"/>
    <w:rsid w:val="00F33542"/>
    <w:rsid w:val="00F407BF"/>
    <w:rsid w:val="00F55C81"/>
    <w:rsid w:val="00F64077"/>
    <w:rsid w:val="00F65614"/>
    <w:rsid w:val="00F70D08"/>
    <w:rsid w:val="00F76505"/>
    <w:rsid w:val="00F76B95"/>
    <w:rsid w:val="00F76F9F"/>
    <w:rsid w:val="00F9253A"/>
    <w:rsid w:val="00F9338D"/>
    <w:rsid w:val="00FA500B"/>
    <w:rsid w:val="00FA5533"/>
    <w:rsid w:val="00FB2F7C"/>
    <w:rsid w:val="00FC7E02"/>
    <w:rsid w:val="00FD23EA"/>
    <w:rsid w:val="00FE4D31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32AC5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2AC5"/>
    <w:rPr>
      <w:rFonts w:ascii="Calibri" w:eastAsia="Calibri" w:hAnsi="Calibri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AB2A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32AC5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2AC5"/>
    <w:rPr>
      <w:rFonts w:ascii="Calibri" w:eastAsia="Calibri" w:hAnsi="Calibri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AB2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kingmetalwor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</dc:creator>
  <cp:lastModifiedBy>Heide</cp:lastModifiedBy>
  <cp:revision>3</cp:revision>
  <cp:lastPrinted>2014-06-05T14:47:00Z</cp:lastPrinted>
  <dcterms:created xsi:type="dcterms:W3CDTF">2014-09-23T07:42:00Z</dcterms:created>
  <dcterms:modified xsi:type="dcterms:W3CDTF">2014-09-23T07:48:00Z</dcterms:modified>
</cp:coreProperties>
</file>